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4134F" w14:textId="77777777" w:rsidR="00ED5E4E" w:rsidRDefault="00ED5E4E" w:rsidP="00A9478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4C05B655" w14:textId="77777777" w:rsidR="00ED5E4E" w:rsidRDefault="00ED5E4E" w:rsidP="00A94787">
      <w:pPr>
        <w:rPr>
          <w:color w:val="000000"/>
          <w:sz w:val="20"/>
          <w:szCs w:val="20"/>
        </w:rPr>
      </w:pPr>
    </w:p>
    <w:p w14:paraId="1230C5A8" w14:textId="77777777" w:rsidR="00ED5E4E" w:rsidRDefault="00ED5E4E" w:rsidP="00A94787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SPRENDIMAS</w:t>
      </w:r>
    </w:p>
    <w:p w14:paraId="741B6B49" w14:textId="77777777" w:rsidR="00ED5E4E" w:rsidRDefault="00ED5E4E" w:rsidP="000B3D9B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DĖL SKUODO RAJONO SAVIVALDYBĖS 202</w:t>
      </w:r>
      <w:r w:rsidR="00D51ACC">
        <w:rPr>
          <w:b/>
          <w:bCs/>
          <w:color w:val="000000"/>
        </w:rPr>
        <w:t>6</w:t>
      </w:r>
      <w:r>
        <w:rPr>
          <w:b/>
          <w:bCs/>
          <w:color w:val="000000"/>
        </w:rPr>
        <w:t xml:space="preserve"> METŲ UŽIMTUMO DIDINIMO PROGRAMOS PATVIRTINIMO </w:t>
      </w:r>
    </w:p>
    <w:p w14:paraId="5AEFC4A2" w14:textId="77777777" w:rsidR="00ED5E4E" w:rsidRDefault="00ED5E4E" w:rsidP="00A94787">
      <w:pPr>
        <w:jc w:val="center"/>
        <w:rPr>
          <w:b/>
          <w:bCs/>
          <w:color w:val="000000"/>
        </w:rPr>
      </w:pPr>
    </w:p>
    <w:p w14:paraId="3B575118" w14:textId="7CAB284D" w:rsidR="00ED5E4E" w:rsidRDefault="00ED5E4E" w:rsidP="001B3758">
      <w:pPr>
        <w:jc w:val="center"/>
        <w:rPr>
          <w:color w:val="000000"/>
        </w:rPr>
      </w:pPr>
      <w:r>
        <w:t>202</w:t>
      </w:r>
      <w:r w:rsidR="00D51ACC">
        <w:t>6</w:t>
      </w:r>
      <w:r>
        <w:t xml:space="preserve"> m. </w:t>
      </w:r>
      <w:r w:rsidR="00F520E5">
        <w:t xml:space="preserve">vasario 13 </w:t>
      </w:r>
      <w:r>
        <w:t xml:space="preserve">d. </w:t>
      </w:r>
      <w:r>
        <w:rPr>
          <w:color w:val="000000"/>
        </w:rPr>
        <w:t>Nr. T</w:t>
      </w:r>
      <w:r w:rsidR="00F520E5">
        <w:rPr>
          <w:color w:val="000000"/>
        </w:rPr>
        <w:t>10</w:t>
      </w:r>
      <w:r>
        <w:rPr>
          <w:color w:val="000000"/>
        </w:rPr>
        <w:t>-</w:t>
      </w:r>
      <w:r w:rsidR="00F520E5">
        <w:rPr>
          <w:color w:val="000000"/>
        </w:rPr>
        <w:t>27</w:t>
      </w:r>
    </w:p>
    <w:p w14:paraId="1FCEE22F" w14:textId="77777777" w:rsidR="00ED5E4E" w:rsidRDefault="00ED5E4E" w:rsidP="00A94787">
      <w:pPr>
        <w:jc w:val="center"/>
        <w:rPr>
          <w:color w:val="000000"/>
        </w:rPr>
      </w:pPr>
      <w:r>
        <w:rPr>
          <w:color w:val="000000"/>
        </w:rPr>
        <w:t>Skuodas</w:t>
      </w:r>
    </w:p>
    <w:p w14:paraId="5EC7DE18" w14:textId="77777777" w:rsidR="00D52EBA" w:rsidRDefault="00D52EBA" w:rsidP="00D52EBA">
      <w:pPr>
        <w:jc w:val="both"/>
      </w:pPr>
    </w:p>
    <w:p w14:paraId="34A02153" w14:textId="77777777" w:rsidR="00D52EBA" w:rsidRDefault="00D52EBA" w:rsidP="00D52EBA">
      <w:pPr>
        <w:jc w:val="both"/>
      </w:pPr>
    </w:p>
    <w:p w14:paraId="7E2B487D" w14:textId="77777777" w:rsidR="000B3D9B" w:rsidRDefault="000B3D9B" w:rsidP="00C75475">
      <w:pPr>
        <w:ind w:firstLine="1247"/>
        <w:jc w:val="both"/>
      </w:pPr>
      <w:r>
        <w:t>Vadovaudamasi Lietuvos Respublikos vietos savivaldos įstatymo 6 straipsnio 16 punktu, 7 straipsnio 1</w:t>
      </w:r>
      <w:r w:rsidR="006A3141">
        <w:t>6</w:t>
      </w:r>
      <w:r>
        <w:t xml:space="preserve"> punktu, 1</w:t>
      </w:r>
      <w:r w:rsidR="006A3141">
        <w:t>5</w:t>
      </w:r>
      <w:r>
        <w:t xml:space="preserve"> straipsnio 4 dalimi, Lietuvos Respublikos užimtumo įstatymo 13 straipsnio 2 dalies 2 punktu, 17 straipsniu, 48 straipsnio 3 dalimi, </w:t>
      </w:r>
      <w:r w:rsidR="00921395">
        <w:t>Lietuvos Respublikos socialinės apsaugos ir darbo ministro 2017 m. gegužės 23 d. įsakym</w:t>
      </w:r>
      <w:r w:rsidR="00B25505">
        <w:t>u</w:t>
      </w:r>
      <w:r w:rsidR="00921395">
        <w:t xml:space="preserve"> Nr. A1-257 „Dėl Užimtumo didinimo programų rengimo ir jų finansavimo tvarkos aprašo patvirtinimo“ patvirtinto Užimtumo didinimo programų rengimo ir jų finansavimo tvarkos aprašo 2 punktu</w:t>
      </w:r>
      <w:r>
        <w:t xml:space="preserve">, </w:t>
      </w:r>
      <w:r>
        <w:rPr>
          <w:bCs/>
        </w:rPr>
        <w:t>Lietuvos Respublikos socialinės apsaugos ir darbo ministro 2006 m. liepos 13 d. įsakymu Nr. A1-193 „Dėl Specialių tikslinių dotacijų savivaldybių biudžetams lėšų apskaičiavimo metodikos patvirtinimo“ patvirtinta Specialių tikslinių dotacijų savivaldybių biudžetams lėšų apskaičiavimo metodika</w:t>
      </w:r>
      <w:r w:rsidR="00013D36">
        <w:rPr>
          <w:bCs/>
        </w:rPr>
        <w:t xml:space="preserve"> ir </w:t>
      </w:r>
      <w:r w:rsidR="00013D36" w:rsidRPr="00013D36">
        <w:rPr>
          <w:bCs/>
        </w:rPr>
        <w:t>Lietuvos Respublikos socialinės apsaugos ir darbo ministro 202</w:t>
      </w:r>
      <w:r w:rsidR="00D51ACC">
        <w:rPr>
          <w:bCs/>
        </w:rPr>
        <w:t>5</w:t>
      </w:r>
      <w:r w:rsidR="00013D36" w:rsidRPr="00013D36">
        <w:rPr>
          <w:bCs/>
        </w:rPr>
        <w:t xml:space="preserve"> m. gruodžio 2</w:t>
      </w:r>
      <w:r w:rsidR="00D51ACC">
        <w:rPr>
          <w:bCs/>
        </w:rPr>
        <w:t>3</w:t>
      </w:r>
      <w:r w:rsidR="00013D36" w:rsidRPr="00013D36">
        <w:rPr>
          <w:bCs/>
        </w:rPr>
        <w:t xml:space="preserve"> d. įsakym</w:t>
      </w:r>
      <w:r w:rsidR="007203A1">
        <w:rPr>
          <w:bCs/>
        </w:rPr>
        <w:t>u</w:t>
      </w:r>
      <w:r w:rsidR="00013D36" w:rsidRPr="00013D36">
        <w:rPr>
          <w:bCs/>
        </w:rPr>
        <w:t xml:space="preserve"> A1-</w:t>
      </w:r>
      <w:r w:rsidR="00D51ACC">
        <w:rPr>
          <w:bCs/>
        </w:rPr>
        <w:t>771</w:t>
      </w:r>
      <w:r w:rsidR="00013D36" w:rsidRPr="00013D36">
        <w:rPr>
          <w:bCs/>
        </w:rPr>
        <w:t xml:space="preserve"> „Dėl Lietuvos Respublikos valstybės biudžeto specialių tikslinių dotacijų savivaldybių biudžetams 202</w:t>
      </w:r>
      <w:r w:rsidR="00D51ACC">
        <w:rPr>
          <w:bCs/>
        </w:rPr>
        <w:t>6</w:t>
      </w:r>
      <w:r w:rsidR="00013D36" w:rsidRPr="00013D36">
        <w:rPr>
          <w:bCs/>
        </w:rPr>
        <w:t xml:space="preserve"> metais savivaldybių patvirtintoms užimtumo didinimo programoms įgyvendinti paskirstymo savivaldybių administracijoms ir jų panaudojimo tikslo pasiekimo 202</w:t>
      </w:r>
      <w:r w:rsidR="00D51ACC">
        <w:rPr>
          <w:bCs/>
        </w:rPr>
        <w:t>6</w:t>
      </w:r>
      <w:r w:rsidR="00013D36" w:rsidRPr="00013D36">
        <w:rPr>
          <w:bCs/>
        </w:rPr>
        <w:t xml:space="preserve"> metais vertinimo kriterijaus partvirtinimo“</w:t>
      </w:r>
      <w:r>
        <w:rPr>
          <w:bCs/>
        </w:rPr>
        <w:t xml:space="preserve">, </w:t>
      </w:r>
      <w:r>
        <w:t xml:space="preserve">Skuodo rajono savivaldybės taryba </w:t>
      </w:r>
      <w:r w:rsidRPr="003E74B4">
        <w:rPr>
          <w:spacing w:val="40"/>
        </w:rPr>
        <w:t>nusprendži</w:t>
      </w:r>
      <w:r>
        <w:t>a:</w:t>
      </w:r>
    </w:p>
    <w:p w14:paraId="5D88CD5B" w14:textId="77777777" w:rsidR="000B3D9B" w:rsidRDefault="005B5874" w:rsidP="00C75475">
      <w:pPr>
        <w:ind w:firstLine="1247"/>
        <w:jc w:val="both"/>
      </w:pPr>
      <w:r>
        <w:t>Pa</w:t>
      </w:r>
      <w:r w:rsidR="000B3D9B">
        <w:t>virtinti Skuodo rajono savivaldybės 202</w:t>
      </w:r>
      <w:r w:rsidR="00D51ACC">
        <w:t>6</w:t>
      </w:r>
      <w:r w:rsidR="000B3D9B">
        <w:t xml:space="preserve"> metų užimtumo didinimo programą (pridedama).</w:t>
      </w:r>
    </w:p>
    <w:p w14:paraId="643B1644" w14:textId="77777777" w:rsidR="00D52EBA" w:rsidRDefault="00D52EBA" w:rsidP="00ED5E4E">
      <w:pPr>
        <w:ind w:firstLine="851"/>
        <w:jc w:val="both"/>
      </w:pPr>
      <w:bookmarkStart w:id="0" w:name="pn1_2"/>
      <w:bookmarkEnd w:id="0"/>
    </w:p>
    <w:p w14:paraId="49D2125C" w14:textId="77777777" w:rsidR="00DB6CA2" w:rsidRDefault="00DB6CA2" w:rsidP="00D52EBA">
      <w:pPr>
        <w:jc w:val="both"/>
      </w:pPr>
    </w:p>
    <w:p w14:paraId="1B171D3B" w14:textId="77777777" w:rsidR="00D52EBA" w:rsidRDefault="00D52EBA" w:rsidP="00D52EBA">
      <w:pPr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4"/>
        <w:gridCol w:w="4805"/>
      </w:tblGrid>
      <w:tr w:rsidR="00F520E5" w14:paraId="6F7B34F9" w14:textId="77777777" w:rsidTr="00532B89">
        <w:tc>
          <w:tcPr>
            <w:tcW w:w="4927" w:type="dxa"/>
          </w:tcPr>
          <w:p w14:paraId="2834D8AC" w14:textId="217B28C2" w:rsidR="00F520E5" w:rsidRDefault="00532B89" w:rsidP="00532B89">
            <w:pPr>
              <w:tabs>
                <w:tab w:val="right" w:pos="9638"/>
              </w:tabs>
              <w:ind w:right="-105" w:hanging="120"/>
            </w:pPr>
            <w:r>
              <w:t>Savivaldybės meras</w:t>
            </w:r>
          </w:p>
        </w:tc>
        <w:tc>
          <w:tcPr>
            <w:tcW w:w="4928" w:type="dxa"/>
          </w:tcPr>
          <w:p w14:paraId="0E690F43" w14:textId="77777777" w:rsidR="00F520E5" w:rsidRDefault="00F520E5" w:rsidP="00ED5E4E">
            <w:pPr>
              <w:tabs>
                <w:tab w:val="right" w:pos="9638"/>
              </w:tabs>
              <w:ind w:right="-105"/>
            </w:pPr>
          </w:p>
        </w:tc>
      </w:tr>
    </w:tbl>
    <w:p w14:paraId="60C910B0" w14:textId="69587D37" w:rsidR="00ED5E4E" w:rsidRDefault="00ED5E4E" w:rsidP="00ED5E4E">
      <w:pPr>
        <w:tabs>
          <w:tab w:val="right" w:pos="9638"/>
        </w:tabs>
        <w:ind w:right="-105"/>
      </w:pPr>
    </w:p>
    <w:p w14:paraId="1C9208E1" w14:textId="77777777" w:rsidR="007203A1" w:rsidRDefault="007203A1" w:rsidP="00ED5E4E">
      <w:pPr>
        <w:tabs>
          <w:tab w:val="right" w:pos="9638"/>
        </w:tabs>
        <w:ind w:right="-105"/>
        <w:jc w:val="center"/>
        <w:rPr>
          <w:lang w:eastAsia="de-DE"/>
        </w:rPr>
      </w:pPr>
    </w:p>
    <w:p w14:paraId="296B6A85" w14:textId="77777777" w:rsidR="007203A1" w:rsidRDefault="007203A1" w:rsidP="00ED5E4E">
      <w:pPr>
        <w:tabs>
          <w:tab w:val="right" w:pos="9638"/>
        </w:tabs>
        <w:ind w:right="-105"/>
        <w:jc w:val="center"/>
        <w:rPr>
          <w:lang w:eastAsia="de-DE"/>
        </w:rPr>
      </w:pPr>
    </w:p>
    <w:p w14:paraId="18E22E6F" w14:textId="77777777" w:rsidR="007203A1" w:rsidRDefault="007203A1" w:rsidP="00ED5E4E">
      <w:pPr>
        <w:tabs>
          <w:tab w:val="right" w:pos="9638"/>
        </w:tabs>
        <w:ind w:right="-105"/>
        <w:jc w:val="center"/>
        <w:rPr>
          <w:lang w:eastAsia="de-DE"/>
        </w:rPr>
      </w:pPr>
    </w:p>
    <w:p w14:paraId="381C220E" w14:textId="77777777" w:rsidR="007203A1" w:rsidRDefault="007203A1" w:rsidP="00ED5E4E">
      <w:pPr>
        <w:tabs>
          <w:tab w:val="right" w:pos="9638"/>
        </w:tabs>
        <w:ind w:right="-105"/>
        <w:jc w:val="center"/>
        <w:rPr>
          <w:lang w:eastAsia="de-DE"/>
        </w:rPr>
      </w:pPr>
    </w:p>
    <w:p w14:paraId="2A5342BD" w14:textId="77777777" w:rsidR="007203A1" w:rsidRDefault="007203A1" w:rsidP="00ED5E4E">
      <w:pPr>
        <w:tabs>
          <w:tab w:val="right" w:pos="9638"/>
        </w:tabs>
        <w:ind w:right="-105"/>
        <w:jc w:val="center"/>
        <w:rPr>
          <w:lang w:eastAsia="de-DE"/>
        </w:rPr>
      </w:pPr>
    </w:p>
    <w:p w14:paraId="5734035B" w14:textId="77777777" w:rsidR="007203A1" w:rsidRDefault="007203A1" w:rsidP="00ED5E4E">
      <w:pPr>
        <w:tabs>
          <w:tab w:val="right" w:pos="9638"/>
        </w:tabs>
        <w:ind w:right="-105"/>
        <w:jc w:val="center"/>
        <w:rPr>
          <w:lang w:eastAsia="de-DE"/>
        </w:rPr>
      </w:pPr>
    </w:p>
    <w:p w14:paraId="0171AAD4" w14:textId="77777777" w:rsidR="007203A1" w:rsidRDefault="007203A1" w:rsidP="00ED5E4E">
      <w:pPr>
        <w:tabs>
          <w:tab w:val="right" w:pos="9638"/>
        </w:tabs>
        <w:ind w:right="-105"/>
        <w:jc w:val="center"/>
        <w:rPr>
          <w:lang w:eastAsia="de-DE"/>
        </w:rPr>
      </w:pPr>
    </w:p>
    <w:p w14:paraId="00B348A8" w14:textId="6F826276" w:rsidR="007203A1" w:rsidRDefault="007203A1" w:rsidP="00ED5E4E">
      <w:pPr>
        <w:tabs>
          <w:tab w:val="right" w:pos="9638"/>
        </w:tabs>
        <w:ind w:right="-105"/>
        <w:jc w:val="center"/>
        <w:rPr>
          <w:lang w:eastAsia="de-DE"/>
        </w:rPr>
      </w:pPr>
    </w:p>
    <w:p w14:paraId="78F70D00" w14:textId="77777777" w:rsidR="007203A1" w:rsidRDefault="007203A1" w:rsidP="00ED5E4E">
      <w:pPr>
        <w:tabs>
          <w:tab w:val="right" w:pos="9638"/>
        </w:tabs>
        <w:ind w:right="-105"/>
        <w:jc w:val="center"/>
        <w:rPr>
          <w:lang w:eastAsia="de-DE"/>
        </w:rPr>
      </w:pPr>
    </w:p>
    <w:p w14:paraId="38BAB8A4" w14:textId="77777777" w:rsidR="007203A1" w:rsidRDefault="007203A1" w:rsidP="00ED5E4E">
      <w:pPr>
        <w:tabs>
          <w:tab w:val="right" w:pos="9638"/>
        </w:tabs>
        <w:ind w:right="-105"/>
        <w:jc w:val="center"/>
        <w:rPr>
          <w:lang w:eastAsia="de-DE"/>
        </w:rPr>
      </w:pPr>
    </w:p>
    <w:p w14:paraId="6E4A2BA4" w14:textId="77777777" w:rsidR="007203A1" w:rsidRDefault="007203A1" w:rsidP="00ED5E4E">
      <w:pPr>
        <w:tabs>
          <w:tab w:val="right" w:pos="9638"/>
        </w:tabs>
        <w:ind w:right="-105"/>
        <w:jc w:val="center"/>
        <w:rPr>
          <w:lang w:eastAsia="de-DE"/>
        </w:rPr>
      </w:pPr>
    </w:p>
    <w:p w14:paraId="2E791808" w14:textId="77777777" w:rsidR="007203A1" w:rsidRDefault="007203A1" w:rsidP="00ED5E4E">
      <w:pPr>
        <w:tabs>
          <w:tab w:val="right" w:pos="9638"/>
        </w:tabs>
        <w:ind w:right="-105"/>
        <w:jc w:val="center"/>
        <w:rPr>
          <w:lang w:eastAsia="de-DE"/>
        </w:rPr>
      </w:pPr>
    </w:p>
    <w:p w14:paraId="769BC2A5" w14:textId="77777777" w:rsidR="007203A1" w:rsidRDefault="007203A1" w:rsidP="00ED5E4E">
      <w:pPr>
        <w:tabs>
          <w:tab w:val="right" w:pos="9638"/>
        </w:tabs>
        <w:ind w:right="-105"/>
        <w:jc w:val="center"/>
        <w:rPr>
          <w:lang w:eastAsia="de-DE"/>
        </w:rPr>
      </w:pPr>
    </w:p>
    <w:p w14:paraId="508728AE" w14:textId="77777777" w:rsidR="007203A1" w:rsidRDefault="007203A1" w:rsidP="00ED5E4E">
      <w:pPr>
        <w:tabs>
          <w:tab w:val="right" w:pos="9638"/>
        </w:tabs>
        <w:ind w:right="-105"/>
        <w:jc w:val="center"/>
        <w:rPr>
          <w:lang w:eastAsia="de-DE"/>
        </w:rPr>
      </w:pPr>
    </w:p>
    <w:p w14:paraId="6C30750C" w14:textId="77777777" w:rsidR="007203A1" w:rsidRDefault="007203A1" w:rsidP="00ED5E4E">
      <w:pPr>
        <w:tabs>
          <w:tab w:val="right" w:pos="9638"/>
        </w:tabs>
        <w:ind w:right="-105"/>
        <w:jc w:val="center"/>
        <w:rPr>
          <w:lang w:eastAsia="de-DE"/>
        </w:rPr>
      </w:pPr>
    </w:p>
    <w:p w14:paraId="1A074566" w14:textId="77777777" w:rsidR="007203A1" w:rsidRDefault="007203A1" w:rsidP="00ED5E4E">
      <w:pPr>
        <w:tabs>
          <w:tab w:val="right" w:pos="9638"/>
        </w:tabs>
        <w:ind w:right="-105"/>
        <w:jc w:val="center"/>
        <w:rPr>
          <w:lang w:eastAsia="de-DE"/>
        </w:rPr>
      </w:pPr>
    </w:p>
    <w:p w14:paraId="5A55505C" w14:textId="77777777" w:rsidR="007203A1" w:rsidRDefault="007203A1" w:rsidP="00532B89">
      <w:pPr>
        <w:tabs>
          <w:tab w:val="right" w:pos="9638"/>
        </w:tabs>
        <w:ind w:right="-105"/>
      </w:pPr>
    </w:p>
    <w:p w14:paraId="15F8B9C8" w14:textId="77777777" w:rsidR="007203A1" w:rsidRDefault="007203A1" w:rsidP="00D52EBA">
      <w:pPr>
        <w:jc w:val="both"/>
      </w:pPr>
    </w:p>
    <w:p w14:paraId="01FBF7C4" w14:textId="77777777" w:rsidR="00F64E44" w:rsidRPr="00D52EBA" w:rsidRDefault="007203A1" w:rsidP="003953C1">
      <w:pPr>
        <w:rPr>
          <w:lang w:eastAsia="de-DE"/>
        </w:rPr>
      </w:pPr>
      <w:r>
        <w:rPr>
          <w:lang w:eastAsia="de-DE"/>
        </w:rPr>
        <w:t>Audronė Pargaliauskienė, tel. (</w:t>
      </w:r>
      <w:r w:rsidR="00D51ACC">
        <w:rPr>
          <w:lang w:eastAsia="de-DE"/>
        </w:rPr>
        <w:t>0</w:t>
      </w:r>
      <w:r>
        <w:rPr>
          <w:lang w:eastAsia="de-DE"/>
        </w:rPr>
        <w:t> 440)  44 421</w:t>
      </w:r>
    </w:p>
    <w:sectPr w:rsidR="00F64E44" w:rsidRPr="00D52EBA" w:rsidSect="00EF2ECC">
      <w:headerReference w:type="first" r:id="rId8"/>
      <w:pgSz w:w="11907" w:h="16840" w:code="9"/>
      <w:pgMar w:top="1134" w:right="567" w:bottom="709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658A7" w14:textId="77777777" w:rsidR="00021B05" w:rsidRDefault="00021B05">
      <w:r>
        <w:separator/>
      </w:r>
    </w:p>
  </w:endnote>
  <w:endnote w:type="continuationSeparator" w:id="0">
    <w:p w14:paraId="5EC6F3A4" w14:textId="77777777" w:rsidR="00021B05" w:rsidRDefault="00021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72B21" w14:textId="77777777" w:rsidR="00021B05" w:rsidRDefault="00021B05">
      <w:r>
        <w:separator/>
      </w:r>
    </w:p>
  </w:footnote>
  <w:footnote w:type="continuationSeparator" w:id="0">
    <w:p w14:paraId="2FC9EA13" w14:textId="77777777" w:rsidR="00021B05" w:rsidRDefault="00021B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DE770" w14:textId="77777777" w:rsidR="007203A1" w:rsidRPr="00C75475" w:rsidRDefault="007203A1" w:rsidP="00C75475">
    <w:pPr>
      <w:pStyle w:val="Antrats"/>
      <w:jc w:val="right"/>
      <w:rPr>
        <w:b/>
        <w:bCs/>
        <w:i/>
        <w:iCs/>
      </w:rPr>
    </w:pPr>
    <w:r w:rsidRPr="00C75475">
      <w:rPr>
        <w:b/>
        <w:bCs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D14BC5"/>
    <w:multiLevelType w:val="hybridMultilevel"/>
    <w:tmpl w:val="024A424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97910"/>
    <w:multiLevelType w:val="hybridMultilevel"/>
    <w:tmpl w:val="4776F1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746149751">
    <w:abstractNumId w:val="2"/>
  </w:num>
  <w:num w:numId="2" w16cid:durableId="689913748">
    <w:abstractNumId w:val="0"/>
  </w:num>
  <w:num w:numId="3" w16cid:durableId="1493132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F9"/>
    <w:rsid w:val="00013D36"/>
    <w:rsid w:val="00021B05"/>
    <w:rsid w:val="00052884"/>
    <w:rsid w:val="000A7236"/>
    <w:rsid w:val="000B34E8"/>
    <w:rsid w:val="000B3D9B"/>
    <w:rsid w:val="000E0AE7"/>
    <w:rsid w:val="000F6EB6"/>
    <w:rsid w:val="0010796F"/>
    <w:rsid w:val="00163EAD"/>
    <w:rsid w:val="00174CEB"/>
    <w:rsid w:val="001A43F3"/>
    <w:rsid w:val="001B3758"/>
    <w:rsid w:val="001C136F"/>
    <w:rsid w:val="001E24FF"/>
    <w:rsid w:val="001F0667"/>
    <w:rsid w:val="00200B4B"/>
    <w:rsid w:val="0021612A"/>
    <w:rsid w:val="0023580F"/>
    <w:rsid w:val="00276245"/>
    <w:rsid w:val="0028022E"/>
    <w:rsid w:val="00286AD8"/>
    <w:rsid w:val="00292F69"/>
    <w:rsid w:val="002A1245"/>
    <w:rsid w:val="002A5504"/>
    <w:rsid w:val="002A563F"/>
    <w:rsid w:val="002C0AAA"/>
    <w:rsid w:val="002E2983"/>
    <w:rsid w:val="003148C0"/>
    <w:rsid w:val="0034357B"/>
    <w:rsid w:val="0036650E"/>
    <w:rsid w:val="0037255C"/>
    <w:rsid w:val="003760C3"/>
    <w:rsid w:val="00387274"/>
    <w:rsid w:val="003953C1"/>
    <w:rsid w:val="003C4D14"/>
    <w:rsid w:val="003E29DE"/>
    <w:rsid w:val="003E74B4"/>
    <w:rsid w:val="0041729C"/>
    <w:rsid w:val="004345AA"/>
    <w:rsid w:val="00435F45"/>
    <w:rsid w:val="00462963"/>
    <w:rsid w:val="0048753C"/>
    <w:rsid w:val="004944CE"/>
    <w:rsid w:val="004B74A6"/>
    <w:rsid w:val="004D7479"/>
    <w:rsid w:val="005045C3"/>
    <w:rsid w:val="00527D4C"/>
    <w:rsid w:val="00532B89"/>
    <w:rsid w:val="00534B7C"/>
    <w:rsid w:val="00535C73"/>
    <w:rsid w:val="00556E49"/>
    <w:rsid w:val="00590B9C"/>
    <w:rsid w:val="00590C5A"/>
    <w:rsid w:val="005A1C80"/>
    <w:rsid w:val="005B073A"/>
    <w:rsid w:val="005B1246"/>
    <w:rsid w:val="005B5874"/>
    <w:rsid w:val="005C2167"/>
    <w:rsid w:val="005C5FE0"/>
    <w:rsid w:val="005D13BB"/>
    <w:rsid w:val="005F52A0"/>
    <w:rsid w:val="006A2253"/>
    <w:rsid w:val="006A3141"/>
    <w:rsid w:val="006E1744"/>
    <w:rsid w:val="006F7ED4"/>
    <w:rsid w:val="007203A1"/>
    <w:rsid w:val="0073055F"/>
    <w:rsid w:val="00747B49"/>
    <w:rsid w:val="00772812"/>
    <w:rsid w:val="007A3A30"/>
    <w:rsid w:val="007E7CE9"/>
    <w:rsid w:val="008013AC"/>
    <w:rsid w:val="00831843"/>
    <w:rsid w:val="00853020"/>
    <w:rsid w:val="0086615D"/>
    <w:rsid w:val="00897A78"/>
    <w:rsid w:val="008C1465"/>
    <w:rsid w:val="008E4EDD"/>
    <w:rsid w:val="00921395"/>
    <w:rsid w:val="00934036"/>
    <w:rsid w:val="00957204"/>
    <w:rsid w:val="009654B9"/>
    <w:rsid w:val="00997A0F"/>
    <w:rsid w:val="009A330F"/>
    <w:rsid w:val="009D39F9"/>
    <w:rsid w:val="009F1855"/>
    <w:rsid w:val="00A07DB6"/>
    <w:rsid w:val="00A23FBF"/>
    <w:rsid w:val="00A37FBE"/>
    <w:rsid w:val="00A519B4"/>
    <w:rsid w:val="00A52F9C"/>
    <w:rsid w:val="00A71B44"/>
    <w:rsid w:val="00A802D6"/>
    <w:rsid w:val="00A90FF4"/>
    <w:rsid w:val="00A94787"/>
    <w:rsid w:val="00AA234B"/>
    <w:rsid w:val="00B25505"/>
    <w:rsid w:val="00B27ED5"/>
    <w:rsid w:val="00B440BA"/>
    <w:rsid w:val="00B534D1"/>
    <w:rsid w:val="00B62FC1"/>
    <w:rsid w:val="00B86C08"/>
    <w:rsid w:val="00C326B8"/>
    <w:rsid w:val="00C73353"/>
    <w:rsid w:val="00C75475"/>
    <w:rsid w:val="00C760C8"/>
    <w:rsid w:val="00CB62C2"/>
    <w:rsid w:val="00CF6370"/>
    <w:rsid w:val="00D0740E"/>
    <w:rsid w:val="00D355ED"/>
    <w:rsid w:val="00D51ACC"/>
    <w:rsid w:val="00D52EBA"/>
    <w:rsid w:val="00D72B68"/>
    <w:rsid w:val="00D73C18"/>
    <w:rsid w:val="00DA3788"/>
    <w:rsid w:val="00DB6CA2"/>
    <w:rsid w:val="00E00CE4"/>
    <w:rsid w:val="00E34E70"/>
    <w:rsid w:val="00E4533A"/>
    <w:rsid w:val="00E84FCA"/>
    <w:rsid w:val="00EC2496"/>
    <w:rsid w:val="00EC7858"/>
    <w:rsid w:val="00ED5E4E"/>
    <w:rsid w:val="00EF2ECC"/>
    <w:rsid w:val="00F02A82"/>
    <w:rsid w:val="00F501D1"/>
    <w:rsid w:val="00F520E5"/>
    <w:rsid w:val="00F57D84"/>
    <w:rsid w:val="00F64E44"/>
    <w:rsid w:val="00F743B9"/>
    <w:rsid w:val="00F77504"/>
    <w:rsid w:val="00F91EED"/>
    <w:rsid w:val="00FA5628"/>
    <w:rsid w:val="00FB5C3E"/>
    <w:rsid w:val="00FD2AD6"/>
    <w:rsid w:val="00FD66E5"/>
    <w:rsid w:val="00FE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EB17D"/>
  <w15:docId w15:val="{E112DA38-50DD-4B8D-84FF-57519173A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="Calibri Light" w:eastAsia="Calibri Light" w:hAnsi="Calibri Light" w:cs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link w:val="Antrat5"/>
    <w:uiPriority w:val="9"/>
    <w:semiHidden/>
    <w:qFormat/>
    <w:rsid w:val="005C1C7A"/>
    <w:rPr>
      <w:rFonts w:ascii="Calibri Light" w:eastAsia="Calibri Light" w:hAnsi="Calibri Light" w:cs="Calibri Light"/>
      <w:color w:val="2E74B5"/>
    </w:rPr>
  </w:style>
  <w:style w:type="character" w:customStyle="1" w:styleId="AntratsDiagrama">
    <w:name w:val="Antraštės Diagrama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="Calibri" w:eastAsia="Calibri" w:hAnsi="Calibri" w:cs="Calibr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="Calibri" w:eastAsia="Calibri" w:hAnsi="Calibri" w:cs="Calibr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HTMLiankstoformatuotas">
    <w:name w:val="HTML Preformatted"/>
    <w:basedOn w:val="prastasis"/>
    <w:link w:val="HTMLiankstoformatuotasDiagrama"/>
    <w:rsid w:val="00417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auto"/>
      <w:sz w:val="20"/>
      <w:szCs w:val="20"/>
      <w:lang w:eastAsia="lt-LT"/>
    </w:rPr>
  </w:style>
  <w:style w:type="character" w:customStyle="1" w:styleId="HTMLiankstoformatuotasDiagrama">
    <w:name w:val="HTML iš anksto formatuotas Diagrama"/>
    <w:link w:val="HTMLiankstoformatuotas"/>
    <w:rsid w:val="0041729C"/>
    <w:rPr>
      <w:rFonts w:ascii="Courier New" w:eastAsia="Times New Roman" w:hAnsi="Courier New" w:cs="Times New Roman"/>
      <w:szCs w:val="20"/>
      <w:lang w:eastAsia="lt-LT"/>
    </w:rPr>
  </w:style>
  <w:style w:type="character" w:styleId="Hipersaitas">
    <w:name w:val="Hyperlink"/>
    <w:rsid w:val="0041729C"/>
    <w:rPr>
      <w:rFonts w:ascii="Arial" w:hAnsi="Arial" w:cs="Arial" w:hint="default"/>
      <w:b/>
      <w:bCs/>
      <w:color w:val="1963D6"/>
      <w:sz w:val="18"/>
      <w:szCs w:val="18"/>
      <w:u w:val="single"/>
    </w:rPr>
  </w:style>
  <w:style w:type="paragraph" w:styleId="Sraopastraipa">
    <w:name w:val="List Paragraph"/>
    <w:basedOn w:val="prastasis"/>
    <w:uiPriority w:val="34"/>
    <w:qFormat/>
    <w:rsid w:val="00FD66E5"/>
    <w:pPr>
      <w:ind w:left="720"/>
      <w:contextualSpacing/>
    </w:pPr>
    <w:rPr>
      <w:color w:val="auto"/>
      <w:szCs w:val="20"/>
      <w:lang w:val="en-US"/>
    </w:rPr>
  </w:style>
  <w:style w:type="paragraph" w:styleId="Pataisymai">
    <w:name w:val="Revision"/>
    <w:hidden/>
    <w:uiPriority w:val="99"/>
    <w:semiHidden/>
    <w:rsid w:val="0073055F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B375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1B3758"/>
    <w:rPr>
      <w:rFonts w:ascii="Segoe UI" w:eastAsia="Times New Roman" w:hAnsi="Segoe UI" w:cs="Segoe UI"/>
      <w:color w:val="00000A"/>
      <w:sz w:val="18"/>
      <w:szCs w:val="18"/>
    </w:rPr>
  </w:style>
  <w:style w:type="table" w:styleId="Lentelstinklelis">
    <w:name w:val="Table Grid"/>
    <w:basedOn w:val="prastojilentel"/>
    <w:uiPriority w:val="39"/>
    <w:rsid w:val="00F520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1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7856dc4258c9457daca26927950bd6f5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9AE373-2B4B-4F04-A231-1C8331CDE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7856dc4258c9457daca26927950bd6f5</Template>
  <TotalTime>5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2024 METŲ UŽIMTUMO DIDINIMO PROGRAMOS PATVIRTINIMO</vt:lpstr>
      <vt:lpstr/>
    </vt:vector>
  </TitlesOfParts>
  <Manager>2024-02-29</Manager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2024 METŲ UŽIMTUMO DIDINIMO PROGRAMOS PATVIRTINIMO</dc:title>
  <dc:subject>T9-19</dc:subject>
  <dc:creator>SKUODO RAJONO SAVIVALDYBĖS TARYBA</dc:creator>
  <cp:keywords/>
  <cp:lastModifiedBy>Sadauskienė, Dalia</cp:lastModifiedBy>
  <cp:revision>3</cp:revision>
  <cp:lastPrinted>2022-11-07T12:52:00Z</cp:lastPrinted>
  <dcterms:created xsi:type="dcterms:W3CDTF">2026-02-13T11:27:00Z</dcterms:created>
  <dcterms:modified xsi:type="dcterms:W3CDTF">2026-02-13T11:30:00Z</dcterms:modified>
  <cp:category>SPRENDIMAS</cp:category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